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A0B50" w14:textId="7767026C" w:rsidR="00EC528F" w:rsidRPr="007941E6" w:rsidRDefault="00EC528F" w:rsidP="007941E6">
      <w:pPr>
        <w:pStyle w:val="Title"/>
        <w:jc w:val="center"/>
        <w:rPr>
          <w:rFonts w:ascii="Calibri" w:hAnsi="Calibri" w:cs="Calibri"/>
        </w:rPr>
      </w:pPr>
      <w:r w:rsidRPr="007941E6">
        <w:rPr>
          <w:rFonts w:ascii="Calibri" w:hAnsi="Calibri" w:cs="Calibri"/>
        </w:rPr>
        <w:t>NOTICE TO ALL PROPERTY OWNERS AND RESIDENTS</w:t>
      </w:r>
    </w:p>
    <w:p w14:paraId="1E460B3B" w14:textId="77777777" w:rsidR="007941E6" w:rsidRPr="007941E6" w:rsidRDefault="007941E6" w:rsidP="007941E6">
      <w:pPr>
        <w:pStyle w:val="NoSpacing"/>
        <w:jc w:val="center"/>
        <w:rPr>
          <w:rFonts w:ascii="Calibri" w:hAnsi="Calibri" w:cs="Calibri"/>
        </w:rPr>
      </w:pPr>
      <w:r w:rsidRPr="007941E6">
        <w:rPr>
          <w:rFonts w:ascii="Calibri" w:hAnsi="Calibri" w:cs="Calibri"/>
        </w:rPr>
        <w:t>MEADOW HILLS HOMEOWNERS ASSOCIATION</w:t>
      </w:r>
    </w:p>
    <w:p w14:paraId="7AB14265" w14:textId="77777777" w:rsidR="007941E6" w:rsidRPr="007941E6" w:rsidRDefault="007941E6" w:rsidP="007941E6">
      <w:pPr>
        <w:pStyle w:val="NoSpacing"/>
        <w:rPr>
          <w:rFonts w:ascii="Calibri" w:hAnsi="Calibri" w:cs="Calibri"/>
        </w:rPr>
      </w:pPr>
    </w:p>
    <w:p w14:paraId="5E80DE24" w14:textId="12052F4D" w:rsidR="00EC528F" w:rsidRPr="007941E6" w:rsidRDefault="00EC528F" w:rsidP="007941E6">
      <w:pPr>
        <w:pStyle w:val="NoSpacing"/>
        <w:rPr>
          <w:rFonts w:ascii="Calibri" w:hAnsi="Calibri" w:cs="Calibri"/>
        </w:rPr>
      </w:pPr>
      <w:r w:rsidRPr="007941E6">
        <w:rPr>
          <w:rFonts w:ascii="Calibri" w:hAnsi="Calibri" w:cs="Calibri"/>
        </w:rPr>
        <w:t xml:space="preserve">The Meadow Hills Homeowners Association (“Association” or “HOA”) is </w:t>
      </w:r>
      <w:r w:rsidR="00754CA6">
        <w:rPr>
          <w:rFonts w:ascii="Calibri" w:hAnsi="Calibri" w:cs="Calibri"/>
        </w:rPr>
        <w:t xml:space="preserve">providing </w:t>
      </w:r>
      <w:r w:rsidRPr="007941E6">
        <w:rPr>
          <w:rFonts w:ascii="Calibri" w:hAnsi="Calibri" w:cs="Calibri"/>
        </w:rPr>
        <w:t>a reminder to all property owners and residents of their key responsibilities under the recorded Meadow Hills Declaration of Covenants, Conditions</w:t>
      </w:r>
      <w:r w:rsidR="004D6AC4">
        <w:rPr>
          <w:rFonts w:ascii="Calibri" w:hAnsi="Calibri" w:cs="Calibri"/>
        </w:rPr>
        <w:t xml:space="preserve">, </w:t>
      </w:r>
      <w:r w:rsidRPr="007941E6">
        <w:rPr>
          <w:rFonts w:ascii="Calibri" w:hAnsi="Calibri" w:cs="Calibri"/>
        </w:rPr>
        <w:t>and Restrictions, as amended.</w:t>
      </w:r>
    </w:p>
    <w:p w14:paraId="2AAADD61" w14:textId="77777777" w:rsidR="007941E6" w:rsidRPr="007941E6" w:rsidRDefault="007941E6" w:rsidP="007941E6">
      <w:pPr>
        <w:pStyle w:val="NoSpacing"/>
        <w:rPr>
          <w:rFonts w:ascii="Calibri" w:hAnsi="Calibri" w:cs="Calibri"/>
        </w:rPr>
      </w:pPr>
    </w:p>
    <w:p w14:paraId="10D7025E" w14:textId="5E6D8597" w:rsidR="00EC528F" w:rsidRPr="007941E6" w:rsidRDefault="00EC528F" w:rsidP="007941E6">
      <w:pPr>
        <w:pStyle w:val="NoSpacing"/>
        <w:rPr>
          <w:rFonts w:ascii="Calibri" w:hAnsi="Calibri" w:cs="Calibri"/>
        </w:rPr>
      </w:pPr>
      <w:r w:rsidRPr="007941E6">
        <w:rPr>
          <w:rFonts w:ascii="Calibri" w:hAnsi="Calibri" w:cs="Calibri"/>
        </w:rPr>
        <w:t>The goal of this reminder is to preserve the appearance, condition, safety, and character of the Meadow Hills subdivision and to protect the property values and quality of life for all residents.</w:t>
      </w:r>
    </w:p>
    <w:p w14:paraId="61FD576A" w14:textId="77777777" w:rsidR="00EC528F" w:rsidRPr="007941E6" w:rsidRDefault="00EC528F" w:rsidP="007941E6">
      <w:pPr>
        <w:pStyle w:val="NoSpacing"/>
        <w:rPr>
          <w:rFonts w:ascii="Calibri" w:hAnsi="Calibri" w:cs="Calibri"/>
          <w:b/>
          <w:bCs/>
        </w:rPr>
      </w:pPr>
      <w:r w:rsidRPr="007941E6">
        <w:rPr>
          <w:rFonts w:ascii="Calibri" w:hAnsi="Calibri" w:cs="Calibri"/>
        </w:rPr>
        <w:t>This letter is intended as a practical guide for residents. It does not replace the recorded Declaration, amendments, applicable HOA governing documents, or applicable federal, state, county, or municipal law. In the event of a conflict, the controlling recorded document or applicable law shall govern</w:t>
      </w:r>
      <w:r w:rsidRPr="007941E6">
        <w:rPr>
          <w:rFonts w:ascii="Calibri" w:hAnsi="Calibri" w:cs="Calibri"/>
          <w:b/>
          <w:bCs/>
        </w:rPr>
        <w:t>.</w:t>
      </w:r>
    </w:p>
    <w:p w14:paraId="070ED0D1" w14:textId="77777777" w:rsidR="007941E6" w:rsidRPr="007941E6" w:rsidRDefault="007941E6" w:rsidP="007941E6">
      <w:pPr>
        <w:pStyle w:val="NoSpacing"/>
        <w:rPr>
          <w:rFonts w:ascii="Calibri" w:hAnsi="Calibri" w:cs="Calibri"/>
        </w:rPr>
      </w:pPr>
    </w:p>
    <w:p w14:paraId="374A7CEB" w14:textId="77777777" w:rsidR="002277DE" w:rsidRDefault="002277DE" w:rsidP="007941E6">
      <w:pPr>
        <w:pStyle w:val="NoSpacing"/>
        <w:jc w:val="center"/>
        <w:rPr>
          <w:rFonts w:ascii="Calibri" w:hAnsi="Calibri" w:cs="Calibri"/>
        </w:rPr>
      </w:pPr>
    </w:p>
    <w:p w14:paraId="4F0F6BE0" w14:textId="5BFDEBC3" w:rsidR="00EC528F" w:rsidRPr="007941E6" w:rsidRDefault="007941E6" w:rsidP="007941E6">
      <w:pPr>
        <w:pStyle w:val="NoSpacing"/>
        <w:jc w:val="center"/>
        <w:rPr>
          <w:rFonts w:ascii="Calibri" w:hAnsi="Calibri" w:cs="Calibri"/>
        </w:rPr>
      </w:pPr>
      <w:r w:rsidRPr="007941E6">
        <w:rPr>
          <w:rFonts w:ascii="Calibri" w:hAnsi="Calibri" w:cs="Calibri"/>
        </w:rPr>
        <w:t>WE ARE NEIGHBORS FIRST AND FOREMOST</w:t>
      </w:r>
    </w:p>
    <w:p w14:paraId="5E48066C" w14:textId="77777777" w:rsidR="007941E6" w:rsidRDefault="007941E6" w:rsidP="007941E6">
      <w:pPr>
        <w:pStyle w:val="NoSpacing"/>
        <w:rPr>
          <w:rFonts w:ascii="Calibri" w:hAnsi="Calibri" w:cs="Calibri"/>
        </w:rPr>
      </w:pPr>
    </w:p>
    <w:p w14:paraId="49C393A9" w14:textId="217D4836" w:rsidR="00EC528F" w:rsidRPr="007941E6" w:rsidRDefault="00EC528F" w:rsidP="007941E6">
      <w:pPr>
        <w:pStyle w:val="NoSpacing"/>
        <w:rPr>
          <w:rFonts w:ascii="Calibri" w:hAnsi="Calibri" w:cs="Calibri"/>
        </w:rPr>
      </w:pPr>
      <w:r w:rsidRPr="007941E6">
        <w:rPr>
          <w:rFonts w:ascii="Calibri" w:hAnsi="Calibri" w:cs="Calibri"/>
        </w:rPr>
        <w:t>The HOA's role is to administer and enforce the community's governing documents, not to create conflict between neighbors. Therefore, the Board would like to take this opportunity to offer a friendly reminder that we all have a responsibility to treat our neighbors with courtesy, civility, and respect.</w:t>
      </w:r>
    </w:p>
    <w:p w14:paraId="74A9DA81" w14:textId="77777777" w:rsidR="007941E6" w:rsidRDefault="007941E6" w:rsidP="007941E6">
      <w:pPr>
        <w:pStyle w:val="NoSpacing"/>
        <w:rPr>
          <w:rFonts w:ascii="Calibri" w:hAnsi="Calibri" w:cs="Calibri"/>
        </w:rPr>
      </w:pPr>
    </w:p>
    <w:p w14:paraId="5FC5F076" w14:textId="0C2B5007" w:rsidR="00EC528F" w:rsidRPr="007941E6" w:rsidRDefault="00EC528F" w:rsidP="007941E6">
      <w:pPr>
        <w:pStyle w:val="NoSpacing"/>
        <w:rPr>
          <w:rFonts w:ascii="Calibri" w:hAnsi="Calibri" w:cs="Calibri"/>
        </w:rPr>
      </w:pPr>
      <w:r w:rsidRPr="007941E6">
        <w:rPr>
          <w:rFonts w:ascii="Calibri" w:hAnsi="Calibri" w:cs="Calibri"/>
        </w:rPr>
        <w:t xml:space="preserve">When a concern arises, we encourage residents to take a step back, communicate respectfully, and allow the Board to address matters that fall within </w:t>
      </w:r>
      <w:proofErr w:type="gramStart"/>
      <w:r w:rsidRPr="007941E6">
        <w:rPr>
          <w:rFonts w:ascii="Calibri" w:hAnsi="Calibri" w:cs="Calibri"/>
        </w:rPr>
        <w:t>its</w:t>
      </w:r>
      <w:proofErr w:type="gramEnd"/>
      <w:r w:rsidRPr="007941E6">
        <w:rPr>
          <w:rFonts w:ascii="Calibri" w:hAnsi="Calibri" w:cs="Calibri"/>
        </w:rPr>
        <w:t xml:space="preserve"> responsibilities. No disagreement over a lawn, vehicle, property maintenance issue, architectural change, assessment, or other neighborhood matter should become a personal feud. </w:t>
      </w:r>
      <w:r w:rsidRPr="002277DE">
        <w:rPr>
          <w:rFonts w:ascii="Calibri" w:hAnsi="Calibri" w:cs="Calibri"/>
          <w:i/>
          <w:iCs/>
        </w:rPr>
        <w:t>We may not always agree with one another, but we can always choose to be respectful.</w:t>
      </w:r>
    </w:p>
    <w:p w14:paraId="68F97AA4" w14:textId="77777777" w:rsidR="007941E6" w:rsidRDefault="007941E6" w:rsidP="007941E6">
      <w:pPr>
        <w:pStyle w:val="NoSpacing"/>
        <w:rPr>
          <w:rFonts w:ascii="Calibri" w:hAnsi="Calibri" w:cs="Calibri"/>
        </w:rPr>
      </w:pPr>
    </w:p>
    <w:p w14:paraId="5A406CF1" w14:textId="77777777" w:rsidR="007941E6" w:rsidRDefault="00EC528F" w:rsidP="007941E6">
      <w:pPr>
        <w:pStyle w:val="NoSpacing"/>
        <w:rPr>
          <w:rFonts w:ascii="Calibri" w:hAnsi="Calibri" w:cs="Calibri"/>
        </w:rPr>
      </w:pPr>
      <w:r w:rsidRPr="007941E6">
        <w:rPr>
          <w:rFonts w:ascii="Calibri" w:hAnsi="Calibri" w:cs="Calibri"/>
        </w:rPr>
        <w:t>Our goal is to maintain a neighborhood where residents feel comfortable, respected, and welcome. As neighbors, we all share more than just a street address. We share our community, our streets, our common spaces, and the experience of living alongside one another. We ask every homeowner and resident to do their part in creating that environment. Let's work together to keep Meadow Hills a friendly, respectful, and enjoyable place to call home.</w:t>
      </w:r>
    </w:p>
    <w:p w14:paraId="3FEEDFDD" w14:textId="77777777" w:rsidR="007941E6" w:rsidRDefault="007941E6" w:rsidP="007941E6">
      <w:pPr>
        <w:pStyle w:val="NoSpacing"/>
        <w:rPr>
          <w:rFonts w:ascii="Calibri" w:hAnsi="Calibri" w:cs="Calibri"/>
        </w:rPr>
      </w:pPr>
    </w:p>
    <w:p w14:paraId="5A4CAD65" w14:textId="74A02D18" w:rsidR="00EC528F" w:rsidRPr="007941E6" w:rsidRDefault="00EC528F" w:rsidP="007941E6">
      <w:pPr>
        <w:pStyle w:val="NoSpacing"/>
        <w:rPr>
          <w:rFonts w:ascii="Calibri" w:hAnsi="Calibri" w:cs="Calibri"/>
        </w:rPr>
      </w:pPr>
      <w:r w:rsidRPr="007941E6">
        <w:rPr>
          <w:rFonts w:ascii="Calibri" w:hAnsi="Calibri" w:cs="Calibri"/>
        </w:rPr>
        <w:t>From time to time, disagreements or misunderstandings may arise between neighbors. This experience is a normal part of living in any community. However, we ask that disagreements be handled calmly, respectfully, and through the Board when applicable, rather than allowing them to escalate into personal conflicts or neighborhood disputes.</w:t>
      </w:r>
    </w:p>
    <w:p w14:paraId="3BDBCB43" w14:textId="77777777" w:rsidR="007941E6" w:rsidRDefault="007941E6" w:rsidP="00EC528F">
      <w:pPr>
        <w:rPr>
          <w:rFonts w:ascii="Calibri" w:hAnsi="Calibri" w:cs="Calibri"/>
          <w:b/>
          <w:bCs/>
        </w:rPr>
      </w:pPr>
    </w:p>
    <w:p w14:paraId="4AA4DD06" w14:textId="037D0D86" w:rsidR="00EC528F" w:rsidRPr="007941E6" w:rsidRDefault="00EC528F" w:rsidP="007941E6">
      <w:pPr>
        <w:pStyle w:val="NoSpacing"/>
      </w:pPr>
      <w:r w:rsidRPr="007941E6">
        <w:lastRenderedPageBreak/>
        <w:t>Please remember:</w:t>
      </w:r>
    </w:p>
    <w:p w14:paraId="31C00726" w14:textId="77777777" w:rsidR="00EC528F" w:rsidRPr="007941E6" w:rsidRDefault="00EC528F" w:rsidP="007941E6">
      <w:pPr>
        <w:pStyle w:val="NoSpacing"/>
        <w:numPr>
          <w:ilvl w:val="0"/>
          <w:numId w:val="18"/>
        </w:numPr>
      </w:pPr>
      <w:r w:rsidRPr="007941E6">
        <w:t>Be respectful of your neighbors, even when you disagree.</w:t>
      </w:r>
    </w:p>
    <w:p w14:paraId="2EDEF9B9" w14:textId="77777777" w:rsidR="00EC528F" w:rsidRPr="007941E6" w:rsidRDefault="00EC528F" w:rsidP="007941E6">
      <w:pPr>
        <w:pStyle w:val="NoSpacing"/>
        <w:numPr>
          <w:ilvl w:val="0"/>
          <w:numId w:val="18"/>
        </w:numPr>
      </w:pPr>
      <w:r w:rsidRPr="007941E6">
        <w:t>Be civil and courteous when communicating with one another.</w:t>
      </w:r>
    </w:p>
    <w:p w14:paraId="3B1EFB89" w14:textId="77777777" w:rsidR="00EC528F" w:rsidRPr="007941E6" w:rsidRDefault="00EC528F" w:rsidP="007941E6">
      <w:pPr>
        <w:pStyle w:val="NoSpacing"/>
        <w:numPr>
          <w:ilvl w:val="0"/>
          <w:numId w:val="18"/>
        </w:numPr>
      </w:pPr>
      <w:r w:rsidRPr="007941E6">
        <w:t>Give your neighbors the benefit of the doubt when a misunderstanding occurs.</w:t>
      </w:r>
    </w:p>
    <w:p w14:paraId="2EA47BA1" w14:textId="3911EDD5" w:rsidR="00EC528F" w:rsidRPr="007941E6" w:rsidRDefault="00EC528F" w:rsidP="007941E6">
      <w:pPr>
        <w:pStyle w:val="NoSpacing"/>
        <w:numPr>
          <w:ilvl w:val="0"/>
          <w:numId w:val="18"/>
        </w:numPr>
      </w:pPr>
      <w:r w:rsidRPr="007941E6">
        <w:t xml:space="preserve">Address </w:t>
      </w:r>
      <w:proofErr w:type="gramStart"/>
      <w:r w:rsidRPr="007941E6">
        <w:t>concerns regarding</w:t>
      </w:r>
      <w:proofErr w:type="gramEnd"/>
      <w:r w:rsidRPr="007941E6">
        <w:t xml:space="preserve"> property or neighborhood matters through the appropriate channels rather than through confrontation.</w:t>
      </w:r>
    </w:p>
    <w:p w14:paraId="7727A68D" w14:textId="77777777" w:rsidR="00EC528F" w:rsidRPr="007941E6" w:rsidRDefault="00EC528F" w:rsidP="007941E6">
      <w:pPr>
        <w:pStyle w:val="NoSpacing"/>
        <w:numPr>
          <w:ilvl w:val="0"/>
          <w:numId w:val="18"/>
        </w:numPr>
      </w:pPr>
      <w:r w:rsidRPr="007941E6">
        <w:t>Avoid personal attacks, insults, threats, harassment, or hostile interactions.</w:t>
      </w:r>
    </w:p>
    <w:p w14:paraId="472D71F9" w14:textId="06F7E5FA" w:rsidR="00EC528F" w:rsidRPr="007941E6" w:rsidRDefault="007941E6" w:rsidP="007941E6">
      <w:pPr>
        <w:pStyle w:val="NoSpacing"/>
        <w:numPr>
          <w:ilvl w:val="0"/>
          <w:numId w:val="18"/>
        </w:numPr>
      </w:pPr>
      <w:r>
        <w:t>C</w:t>
      </w:r>
      <w:r w:rsidR="00EC528F" w:rsidRPr="007941E6">
        <w:t xml:space="preserve">hildren and families live in our </w:t>
      </w:r>
      <w:proofErr w:type="gramStart"/>
      <w:r w:rsidR="00EC528F" w:rsidRPr="007941E6">
        <w:t>neighborhood</w:t>
      </w:r>
      <w:proofErr w:type="gramEnd"/>
      <w:r w:rsidR="00EC528F" w:rsidRPr="007941E6">
        <w:t xml:space="preserve"> and our community should be a welcoming place for everyone.</w:t>
      </w:r>
    </w:p>
    <w:p w14:paraId="357A35F3" w14:textId="77777777" w:rsidR="00EC528F" w:rsidRPr="007941E6" w:rsidRDefault="00EC528F" w:rsidP="007941E6">
      <w:pPr>
        <w:pStyle w:val="NoSpacing"/>
        <w:numPr>
          <w:ilvl w:val="0"/>
          <w:numId w:val="18"/>
        </w:numPr>
      </w:pPr>
      <w:r w:rsidRPr="007941E6">
        <w:t>If you have a concern about a potential HOA violation, please bring it to the Board of Directors rather than attempting to personally enforce the Declaration against another resident.</w:t>
      </w:r>
    </w:p>
    <w:p w14:paraId="2C74729C" w14:textId="77777777" w:rsidR="00EC528F" w:rsidRPr="007941E6" w:rsidRDefault="00EC528F" w:rsidP="007941E6">
      <w:pPr>
        <w:pStyle w:val="NoSpacing"/>
        <w:numPr>
          <w:ilvl w:val="0"/>
          <w:numId w:val="18"/>
        </w:numPr>
      </w:pPr>
      <w:r w:rsidRPr="007941E6">
        <w:t>Likewise, if you receive a notice from the HOA, please remember that the purpose of the process is to address a property or community concern—not to create personal conflict between neighbors.</w:t>
      </w:r>
    </w:p>
    <w:p w14:paraId="264BD900" w14:textId="77777777" w:rsidR="00EC528F" w:rsidRPr="007941E6" w:rsidRDefault="00EC528F" w:rsidP="00EC528F">
      <w:pPr>
        <w:pStyle w:val="NoSpacing"/>
        <w:ind w:left="720"/>
        <w:rPr>
          <w:rFonts w:ascii="Calibri" w:hAnsi="Calibri" w:cs="Calibri"/>
        </w:rPr>
      </w:pPr>
    </w:p>
    <w:p w14:paraId="450A0C6F" w14:textId="78DEE7A6" w:rsidR="00EC528F" w:rsidRPr="007941E6" w:rsidRDefault="00EC528F" w:rsidP="007941E6">
      <w:pPr>
        <w:pStyle w:val="NoSpacing"/>
      </w:pPr>
      <w:r w:rsidRPr="007941E6">
        <w:rPr>
          <w:b/>
          <w:bCs/>
        </w:rPr>
        <w:t>1. LAWN, GRASS, WEEDS</w:t>
      </w:r>
      <w:r w:rsidR="00A779B6" w:rsidRPr="007941E6">
        <w:rPr>
          <w:b/>
          <w:bCs/>
        </w:rPr>
        <w:t>,</w:t>
      </w:r>
      <w:r w:rsidRPr="007941E6">
        <w:rPr>
          <w:b/>
          <w:bCs/>
        </w:rPr>
        <w:t xml:space="preserve"> AND LANDSCAPING</w:t>
      </w:r>
    </w:p>
    <w:p w14:paraId="35C7BAC5" w14:textId="622488BA" w:rsidR="00EC528F" w:rsidRPr="007941E6" w:rsidRDefault="00EC528F" w:rsidP="007941E6">
      <w:pPr>
        <w:pStyle w:val="NoSpacing"/>
      </w:pPr>
      <w:r w:rsidRPr="007941E6">
        <w:t>The original Declaration gives the Association authority concerning the maintenance and appearance of subdivision property, including provisions addressing grass, weeds, shrubs, and landscaping. In general, Meadow Hills residents are expected to:</w:t>
      </w:r>
    </w:p>
    <w:p w14:paraId="4A54E784" w14:textId="65EBDECE" w:rsidR="00EC528F" w:rsidRPr="007941E6" w:rsidRDefault="00EC528F" w:rsidP="00EC528F">
      <w:pPr>
        <w:pStyle w:val="NoSpacing"/>
        <w:numPr>
          <w:ilvl w:val="0"/>
          <w:numId w:val="14"/>
        </w:numPr>
        <w:rPr>
          <w:rFonts w:ascii="Calibri" w:hAnsi="Calibri" w:cs="Calibri"/>
        </w:rPr>
      </w:pPr>
      <w:r w:rsidRPr="007941E6">
        <w:rPr>
          <w:rFonts w:ascii="Calibri" w:hAnsi="Calibri" w:cs="Calibri"/>
        </w:rPr>
        <w:t>Keep grass regularly mowed</w:t>
      </w:r>
    </w:p>
    <w:p w14:paraId="36428586" w14:textId="24CF5FBA" w:rsidR="00EC528F" w:rsidRPr="007941E6" w:rsidRDefault="00EC528F" w:rsidP="00EC528F">
      <w:pPr>
        <w:pStyle w:val="NoSpacing"/>
        <w:numPr>
          <w:ilvl w:val="0"/>
          <w:numId w:val="14"/>
        </w:numPr>
        <w:rPr>
          <w:rFonts w:ascii="Calibri" w:hAnsi="Calibri" w:cs="Calibri"/>
        </w:rPr>
      </w:pPr>
      <w:proofErr w:type="gramStart"/>
      <w:r w:rsidRPr="007941E6">
        <w:rPr>
          <w:rFonts w:ascii="Calibri" w:hAnsi="Calibri" w:cs="Calibri"/>
        </w:rPr>
        <w:t>Prevent</w:t>
      </w:r>
      <w:proofErr w:type="gramEnd"/>
      <w:r w:rsidRPr="007941E6">
        <w:rPr>
          <w:rFonts w:ascii="Calibri" w:hAnsi="Calibri" w:cs="Calibri"/>
        </w:rPr>
        <w:t xml:space="preserve"> weeds and overgrowth from becoming excessive</w:t>
      </w:r>
    </w:p>
    <w:p w14:paraId="310945F7" w14:textId="429822B6" w:rsidR="00EC528F" w:rsidRPr="007941E6" w:rsidRDefault="00EC528F" w:rsidP="00EC528F">
      <w:pPr>
        <w:pStyle w:val="NoSpacing"/>
        <w:numPr>
          <w:ilvl w:val="0"/>
          <w:numId w:val="14"/>
        </w:numPr>
        <w:rPr>
          <w:rFonts w:ascii="Calibri" w:hAnsi="Calibri" w:cs="Calibri"/>
        </w:rPr>
      </w:pPr>
      <w:r w:rsidRPr="007941E6">
        <w:rPr>
          <w:rFonts w:ascii="Calibri" w:hAnsi="Calibri" w:cs="Calibri"/>
        </w:rPr>
        <w:t>Remove noxious vegetation</w:t>
      </w:r>
    </w:p>
    <w:p w14:paraId="4BCDD7DE" w14:textId="6178662C" w:rsidR="00EC528F" w:rsidRPr="007941E6" w:rsidRDefault="00EC528F" w:rsidP="00EC528F">
      <w:pPr>
        <w:pStyle w:val="NoSpacing"/>
        <w:numPr>
          <w:ilvl w:val="0"/>
          <w:numId w:val="14"/>
        </w:numPr>
        <w:rPr>
          <w:rFonts w:ascii="Calibri" w:hAnsi="Calibri" w:cs="Calibri"/>
        </w:rPr>
      </w:pPr>
      <w:r w:rsidRPr="007941E6">
        <w:rPr>
          <w:rFonts w:ascii="Calibri" w:hAnsi="Calibri" w:cs="Calibri"/>
        </w:rPr>
        <w:t>Prevent properties from becoming substantially overgrown or neglected</w:t>
      </w:r>
    </w:p>
    <w:p w14:paraId="32DF2FE6" w14:textId="77777777" w:rsidR="00EC528F" w:rsidRPr="007941E6" w:rsidRDefault="00EC528F" w:rsidP="00EC528F">
      <w:pPr>
        <w:pStyle w:val="NoSpacing"/>
        <w:numPr>
          <w:ilvl w:val="0"/>
          <w:numId w:val="14"/>
        </w:numPr>
        <w:rPr>
          <w:rFonts w:ascii="Calibri" w:hAnsi="Calibri" w:cs="Calibri"/>
        </w:rPr>
      </w:pPr>
      <w:r w:rsidRPr="007941E6">
        <w:rPr>
          <w:rFonts w:ascii="Calibri" w:hAnsi="Calibri" w:cs="Calibri"/>
        </w:rPr>
        <w:t>Maintain landscaping in a reasonably neat and orderly condition.</w:t>
      </w:r>
    </w:p>
    <w:p w14:paraId="4EC7A02A" w14:textId="77777777" w:rsidR="00EC528F" w:rsidRPr="007941E6" w:rsidRDefault="00EC528F" w:rsidP="00EC528F">
      <w:pPr>
        <w:pStyle w:val="NoSpacing"/>
        <w:ind w:left="720"/>
        <w:rPr>
          <w:rFonts w:ascii="Calibri" w:hAnsi="Calibri" w:cs="Calibri"/>
        </w:rPr>
      </w:pPr>
    </w:p>
    <w:p w14:paraId="46980703" w14:textId="77777777" w:rsidR="00EC528F" w:rsidRPr="007941E6" w:rsidRDefault="00EC528F" w:rsidP="007941E6">
      <w:pPr>
        <w:pStyle w:val="NoSpacing"/>
      </w:pPr>
      <w:r w:rsidRPr="007941E6">
        <w:rPr>
          <w:b/>
          <w:bCs/>
        </w:rPr>
        <w:t>2. COMPLIANCE WITH PROPERTY MAINTENANCE REQUIREMENTS</w:t>
      </w:r>
    </w:p>
    <w:p w14:paraId="4E67D984" w14:textId="16569EC7" w:rsidR="00EC528F" w:rsidRPr="007941E6" w:rsidRDefault="00EC528F" w:rsidP="007941E6">
      <w:pPr>
        <w:pStyle w:val="NoSpacing"/>
      </w:pPr>
      <w:r w:rsidRPr="007941E6">
        <w:t>Property owners are expected to correct violations of the Declaration promptly after receiving notice from the Association. Examples of conditions that may require correction include:</w:t>
      </w:r>
    </w:p>
    <w:p w14:paraId="011085B5" w14:textId="4189071E" w:rsidR="00EC528F" w:rsidRPr="007941E6" w:rsidRDefault="00EC528F" w:rsidP="00EC528F">
      <w:pPr>
        <w:pStyle w:val="NoSpacing"/>
        <w:numPr>
          <w:ilvl w:val="0"/>
          <w:numId w:val="13"/>
        </w:numPr>
        <w:rPr>
          <w:rFonts w:ascii="Calibri" w:hAnsi="Calibri" w:cs="Calibri"/>
        </w:rPr>
      </w:pPr>
      <w:r w:rsidRPr="007941E6">
        <w:rPr>
          <w:rFonts w:ascii="Calibri" w:hAnsi="Calibri" w:cs="Calibri"/>
        </w:rPr>
        <w:t>Excessive grass or weeds</w:t>
      </w:r>
    </w:p>
    <w:p w14:paraId="71E621AE" w14:textId="40E2ED54" w:rsidR="00EC528F" w:rsidRPr="007941E6" w:rsidRDefault="00EC528F" w:rsidP="00EC528F">
      <w:pPr>
        <w:pStyle w:val="NoSpacing"/>
        <w:numPr>
          <w:ilvl w:val="0"/>
          <w:numId w:val="13"/>
        </w:numPr>
        <w:rPr>
          <w:rFonts w:ascii="Calibri" w:hAnsi="Calibri" w:cs="Calibri"/>
        </w:rPr>
      </w:pPr>
      <w:r w:rsidRPr="007941E6">
        <w:rPr>
          <w:rFonts w:ascii="Calibri" w:hAnsi="Calibri" w:cs="Calibri"/>
        </w:rPr>
        <w:t>Noxious vegetation</w:t>
      </w:r>
    </w:p>
    <w:p w14:paraId="24A70181" w14:textId="5CB78AC7" w:rsidR="00EC528F" w:rsidRPr="007941E6" w:rsidRDefault="00EC528F" w:rsidP="00EC528F">
      <w:pPr>
        <w:pStyle w:val="NoSpacing"/>
        <w:numPr>
          <w:ilvl w:val="0"/>
          <w:numId w:val="13"/>
        </w:numPr>
        <w:rPr>
          <w:rFonts w:ascii="Calibri" w:hAnsi="Calibri" w:cs="Calibri"/>
        </w:rPr>
      </w:pPr>
      <w:r w:rsidRPr="007941E6">
        <w:rPr>
          <w:rFonts w:ascii="Calibri" w:hAnsi="Calibri" w:cs="Calibri"/>
        </w:rPr>
        <w:t>Accumulated trash or refuse</w:t>
      </w:r>
    </w:p>
    <w:p w14:paraId="35F18975" w14:textId="13767040" w:rsidR="00EC528F" w:rsidRPr="007941E6" w:rsidRDefault="00EC528F" w:rsidP="00EC528F">
      <w:pPr>
        <w:pStyle w:val="NoSpacing"/>
        <w:numPr>
          <w:ilvl w:val="0"/>
          <w:numId w:val="13"/>
        </w:numPr>
        <w:rPr>
          <w:rFonts w:ascii="Calibri" w:hAnsi="Calibri" w:cs="Calibri"/>
        </w:rPr>
      </w:pPr>
      <w:r w:rsidRPr="007941E6">
        <w:rPr>
          <w:rFonts w:ascii="Calibri" w:hAnsi="Calibri" w:cs="Calibri"/>
        </w:rPr>
        <w:t>Improperly stored refuse container</w:t>
      </w:r>
    </w:p>
    <w:p w14:paraId="0E330DF2" w14:textId="41BCF63B" w:rsidR="00EC528F" w:rsidRPr="007941E6" w:rsidRDefault="00EC528F" w:rsidP="00EC528F">
      <w:pPr>
        <w:pStyle w:val="NoSpacing"/>
        <w:numPr>
          <w:ilvl w:val="0"/>
          <w:numId w:val="13"/>
        </w:numPr>
        <w:rPr>
          <w:rFonts w:ascii="Calibri" w:hAnsi="Calibri" w:cs="Calibri"/>
        </w:rPr>
      </w:pPr>
      <w:r w:rsidRPr="007941E6">
        <w:rPr>
          <w:rFonts w:ascii="Calibri" w:hAnsi="Calibri" w:cs="Calibri"/>
        </w:rPr>
        <w:t>Prohibited outdoor storage</w:t>
      </w:r>
    </w:p>
    <w:p w14:paraId="57AAB87B" w14:textId="093F0B01" w:rsidR="00EC528F" w:rsidRPr="007941E6" w:rsidRDefault="00EC528F" w:rsidP="00EC528F">
      <w:pPr>
        <w:pStyle w:val="NoSpacing"/>
        <w:numPr>
          <w:ilvl w:val="0"/>
          <w:numId w:val="13"/>
        </w:numPr>
        <w:rPr>
          <w:rFonts w:ascii="Calibri" w:hAnsi="Calibri" w:cs="Calibri"/>
        </w:rPr>
      </w:pPr>
      <w:r w:rsidRPr="007941E6">
        <w:rPr>
          <w:rFonts w:ascii="Calibri" w:hAnsi="Calibri" w:cs="Calibri"/>
        </w:rPr>
        <w:t>Deteriorated exterior structures</w:t>
      </w:r>
    </w:p>
    <w:p w14:paraId="4B743008" w14:textId="5295E979" w:rsidR="00EC528F" w:rsidRPr="007941E6" w:rsidRDefault="00EC528F" w:rsidP="00EC528F">
      <w:pPr>
        <w:pStyle w:val="NoSpacing"/>
        <w:numPr>
          <w:ilvl w:val="0"/>
          <w:numId w:val="13"/>
        </w:numPr>
        <w:rPr>
          <w:rFonts w:ascii="Calibri" w:hAnsi="Calibri" w:cs="Calibri"/>
        </w:rPr>
      </w:pPr>
      <w:r w:rsidRPr="007941E6">
        <w:rPr>
          <w:rFonts w:ascii="Calibri" w:hAnsi="Calibri" w:cs="Calibri"/>
        </w:rPr>
        <w:t>Peeling or failing exterior coatings</w:t>
      </w:r>
    </w:p>
    <w:p w14:paraId="43638B95" w14:textId="5C2AA511" w:rsidR="00EC528F" w:rsidRPr="007941E6" w:rsidRDefault="00EC528F" w:rsidP="00EC528F">
      <w:pPr>
        <w:pStyle w:val="NoSpacing"/>
        <w:numPr>
          <w:ilvl w:val="0"/>
          <w:numId w:val="13"/>
        </w:numPr>
        <w:rPr>
          <w:rFonts w:ascii="Calibri" w:hAnsi="Calibri" w:cs="Calibri"/>
        </w:rPr>
      </w:pPr>
      <w:r w:rsidRPr="007941E6">
        <w:rPr>
          <w:rFonts w:ascii="Calibri" w:hAnsi="Calibri" w:cs="Calibri"/>
        </w:rPr>
        <w:t>Prohibited vehicle storage</w:t>
      </w:r>
    </w:p>
    <w:p w14:paraId="5CEEA373" w14:textId="6B0B5C68" w:rsidR="00EC528F" w:rsidRPr="007941E6" w:rsidRDefault="00EC528F" w:rsidP="00EC528F">
      <w:pPr>
        <w:pStyle w:val="NoSpacing"/>
        <w:numPr>
          <w:ilvl w:val="0"/>
          <w:numId w:val="13"/>
        </w:numPr>
        <w:rPr>
          <w:rFonts w:ascii="Calibri" w:hAnsi="Calibri" w:cs="Calibri"/>
        </w:rPr>
      </w:pPr>
      <w:r w:rsidRPr="007941E6">
        <w:rPr>
          <w:rFonts w:ascii="Calibri" w:hAnsi="Calibri" w:cs="Calibri"/>
        </w:rPr>
        <w:t>Parking vehicles on grass</w:t>
      </w:r>
    </w:p>
    <w:p w14:paraId="4A016831" w14:textId="2DE4FCD1" w:rsidR="00EC528F" w:rsidRPr="007941E6" w:rsidRDefault="00EC528F" w:rsidP="00EC528F">
      <w:pPr>
        <w:pStyle w:val="NoSpacing"/>
        <w:numPr>
          <w:ilvl w:val="0"/>
          <w:numId w:val="13"/>
        </w:numPr>
        <w:rPr>
          <w:rFonts w:ascii="Calibri" w:hAnsi="Calibri" w:cs="Calibri"/>
        </w:rPr>
      </w:pPr>
      <w:r w:rsidRPr="007941E6">
        <w:rPr>
          <w:rFonts w:ascii="Calibri" w:hAnsi="Calibri" w:cs="Calibri"/>
        </w:rPr>
        <w:t>Prohibited automotive repair</w:t>
      </w:r>
    </w:p>
    <w:p w14:paraId="3306EB7B" w14:textId="44C39B4B" w:rsidR="00EC528F" w:rsidRPr="007941E6" w:rsidRDefault="00EC528F" w:rsidP="00EC528F">
      <w:pPr>
        <w:pStyle w:val="NoSpacing"/>
        <w:numPr>
          <w:ilvl w:val="0"/>
          <w:numId w:val="13"/>
        </w:numPr>
        <w:rPr>
          <w:rFonts w:ascii="Calibri" w:hAnsi="Calibri" w:cs="Calibri"/>
        </w:rPr>
      </w:pPr>
      <w:r w:rsidRPr="007941E6">
        <w:rPr>
          <w:rFonts w:ascii="Calibri" w:hAnsi="Calibri" w:cs="Calibri"/>
        </w:rPr>
        <w:t>Unapproved exterior improvements</w:t>
      </w:r>
    </w:p>
    <w:p w14:paraId="2B8492B2" w14:textId="74EDB502" w:rsidR="00EC528F" w:rsidRPr="007941E6" w:rsidRDefault="00EC528F" w:rsidP="00EC528F">
      <w:pPr>
        <w:pStyle w:val="NoSpacing"/>
        <w:numPr>
          <w:ilvl w:val="0"/>
          <w:numId w:val="13"/>
        </w:numPr>
        <w:rPr>
          <w:rFonts w:ascii="Calibri" w:hAnsi="Calibri" w:cs="Calibri"/>
        </w:rPr>
      </w:pPr>
      <w:r w:rsidRPr="007941E6">
        <w:rPr>
          <w:rFonts w:ascii="Calibri" w:hAnsi="Calibri" w:cs="Calibri"/>
        </w:rPr>
        <w:t>Improper fencing or pool enclosures</w:t>
      </w:r>
    </w:p>
    <w:p w14:paraId="17FC754F" w14:textId="77777777" w:rsidR="00EC528F" w:rsidRPr="007941E6" w:rsidRDefault="00EC528F" w:rsidP="00EC528F">
      <w:pPr>
        <w:pStyle w:val="NoSpacing"/>
        <w:numPr>
          <w:ilvl w:val="0"/>
          <w:numId w:val="13"/>
        </w:numPr>
        <w:rPr>
          <w:rFonts w:ascii="Calibri" w:hAnsi="Calibri" w:cs="Calibri"/>
        </w:rPr>
      </w:pPr>
      <w:r w:rsidRPr="007941E6">
        <w:rPr>
          <w:rFonts w:ascii="Calibri" w:hAnsi="Calibri" w:cs="Calibri"/>
        </w:rPr>
        <w:t xml:space="preserve">Conditions </w:t>
      </w:r>
      <w:proofErr w:type="gramStart"/>
      <w:r w:rsidRPr="007941E6">
        <w:rPr>
          <w:rFonts w:ascii="Calibri" w:hAnsi="Calibri" w:cs="Calibri"/>
        </w:rPr>
        <w:t>creating</w:t>
      </w:r>
      <w:proofErr w:type="gramEnd"/>
      <w:r w:rsidRPr="007941E6">
        <w:rPr>
          <w:rFonts w:ascii="Calibri" w:hAnsi="Calibri" w:cs="Calibri"/>
        </w:rPr>
        <w:t xml:space="preserve"> a nuisance or unreasonable disturbance.</w:t>
      </w:r>
    </w:p>
    <w:p w14:paraId="310ADBCD" w14:textId="77777777" w:rsidR="00354F7D" w:rsidRDefault="00354F7D" w:rsidP="007941E6">
      <w:pPr>
        <w:pStyle w:val="NoSpacing"/>
      </w:pPr>
    </w:p>
    <w:p w14:paraId="4B2D057B" w14:textId="2A593780" w:rsidR="00EC528F" w:rsidRPr="007941E6" w:rsidRDefault="00EC528F" w:rsidP="007941E6">
      <w:pPr>
        <w:pStyle w:val="NoSpacing"/>
      </w:pPr>
      <w:r w:rsidRPr="007941E6">
        <w:lastRenderedPageBreak/>
        <w:t xml:space="preserve">Residents are encouraged to </w:t>
      </w:r>
      <w:r w:rsidR="00803A24">
        <w:t>remedy issues</w:t>
      </w:r>
      <w:r w:rsidRPr="007941E6">
        <w:t xml:space="preserve"> promptly after receiving notice and to communicate with the Board if additional time is reasonably necessary.</w:t>
      </w:r>
    </w:p>
    <w:p w14:paraId="2BDF6B3B" w14:textId="77777777" w:rsidR="007941E6" w:rsidRDefault="007941E6" w:rsidP="007941E6">
      <w:pPr>
        <w:pStyle w:val="NoSpacing"/>
      </w:pPr>
    </w:p>
    <w:p w14:paraId="193818DA" w14:textId="64B5B057" w:rsidR="00EC528F" w:rsidRDefault="00EC528F" w:rsidP="007941E6">
      <w:pPr>
        <w:pStyle w:val="NoSpacing"/>
      </w:pPr>
      <w:r w:rsidRPr="007941E6">
        <w:t xml:space="preserve">The Board stands ready to provide contact information for local companies to assist with any yard/housework needed. The Board is a tool to </w:t>
      </w:r>
      <w:r w:rsidR="00A779B6" w:rsidRPr="007941E6">
        <w:t>improve</w:t>
      </w:r>
      <w:r w:rsidRPr="007941E6">
        <w:t xml:space="preserve"> your experience living within our </w:t>
      </w:r>
      <w:r w:rsidR="00803A24" w:rsidRPr="007941E6">
        <w:t>community and</w:t>
      </w:r>
      <w:r w:rsidRPr="007941E6">
        <w:t xml:space="preserve"> is willing to </w:t>
      </w:r>
      <w:r w:rsidR="00803A24">
        <w:t xml:space="preserve">assist </w:t>
      </w:r>
      <w:r w:rsidRPr="007941E6">
        <w:t>when asked</w:t>
      </w:r>
      <w:r w:rsidR="00A779B6" w:rsidRPr="007941E6">
        <w:t>.</w:t>
      </w:r>
    </w:p>
    <w:p w14:paraId="5FFCA964" w14:textId="77777777" w:rsidR="007941E6" w:rsidRPr="007941E6" w:rsidRDefault="007941E6" w:rsidP="007941E6">
      <w:pPr>
        <w:pStyle w:val="NoSpacing"/>
      </w:pPr>
    </w:p>
    <w:p w14:paraId="5638CC11" w14:textId="490250B4" w:rsidR="00EC528F" w:rsidRPr="007941E6" w:rsidRDefault="00EC528F" w:rsidP="007941E6">
      <w:pPr>
        <w:pStyle w:val="NoSpacing"/>
      </w:pPr>
      <w:r w:rsidRPr="007941E6">
        <w:rPr>
          <w:b/>
          <w:bCs/>
        </w:rPr>
        <w:t>3. VEHICLES, PARKING</w:t>
      </w:r>
      <w:r w:rsidR="00A779B6" w:rsidRPr="007941E6">
        <w:rPr>
          <w:b/>
          <w:bCs/>
        </w:rPr>
        <w:t>,</w:t>
      </w:r>
      <w:r w:rsidRPr="007941E6">
        <w:rPr>
          <w:b/>
          <w:bCs/>
        </w:rPr>
        <w:t xml:space="preserve"> AND AUTOMOTIVE REPAIR</w:t>
      </w:r>
    </w:p>
    <w:p w14:paraId="3767BF50" w14:textId="77777777" w:rsidR="002A3B12" w:rsidRDefault="00EC528F" w:rsidP="007941E6">
      <w:pPr>
        <w:pStyle w:val="NoSpacing"/>
      </w:pPr>
      <w:r w:rsidRPr="007941E6">
        <w:t>The Meadow Hills restrictions place specific limitations on vehicle parking, storage, and repair.</w:t>
      </w:r>
    </w:p>
    <w:p w14:paraId="38D94DFA" w14:textId="77777777" w:rsidR="002A3B12" w:rsidRDefault="002A3B12" w:rsidP="007941E6">
      <w:pPr>
        <w:pStyle w:val="NoSpacing"/>
      </w:pPr>
    </w:p>
    <w:p w14:paraId="3C85A3E7" w14:textId="222321ED" w:rsidR="00EC528F" w:rsidRPr="007941E6" w:rsidRDefault="00EC528F" w:rsidP="007941E6">
      <w:pPr>
        <w:pStyle w:val="NoSpacing"/>
      </w:pPr>
      <w:r w:rsidRPr="007941E6">
        <w:t xml:space="preserve">The following </w:t>
      </w:r>
      <w:r w:rsidR="002A3B12">
        <w:t xml:space="preserve">vehicles </w:t>
      </w:r>
      <w:r w:rsidRPr="007941E6">
        <w:t>may not be regularly parked in the open, on a lot, or at the curb:</w:t>
      </w:r>
    </w:p>
    <w:p w14:paraId="6DEDA4F0" w14:textId="77777777" w:rsidR="00EC528F" w:rsidRPr="007941E6" w:rsidRDefault="00EC528F" w:rsidP="00A779B6">
      <w:pPr>
        <w:pStyle w:val="NoSpacing"/>
        <w:numPr>
          <w:ilvl w:val="0"/>
          <w:numId w:val="16"/>
        </w:numPr>
        <w:rPr>
          <w:rFonts w:ascii="Calibri" w:hAnsi="Calibri" w:cs="Calibri"/>
        </w:rPr>
      </w:pPr>
      <w:r w:rsidRPr="007941E6">
        <w:rPr>
          <w:rFonts w:ascii="Calibri" w:hAnsi="Calibri" w:cs="Calibri"/>
        </w:rPr>
        <w:t>School buses</w:t>
      </w:r>
    </w:p>
    <w:p w14:paraId="50DD8B17" w14:textId="77777777" w:rsidR="00EC528F" w:rsidRPr="007941E6" w:rsidRDefault="00EC528F" w:rsidP="00A779B6">
      <w:pPr>
        <w:pStyle w:val="NoSpacing"/>
        <w:numPr>
          <w:ilvl w:val="0"/>
          <w:numId w:val="16"/>
        </w:numPr>
        <w:rPr>
          <w:rFonts w:ascii="Calibri" w:hAnsi="Calibri" w:cs="Calibri"/>
        </w:rPr>
      </w:pPr>
      <w:r w:rsidRPr="007941E6">
        <w:rPr>
          <w:rFonts w:ascii="Calibri" w:hAnsi="Calibri" w:cs="Calibri"/>
        </w:rPr>
        <w:t>Tractors</w:t>
      </w:r>
    </w:p>
    <w:p w14:paraId="5E2DCD97" w14:textId="03C2B2E8" w:rsidR="00EC528F" w:rsidRPr="007941E6" w:rsidRDefault="00EC528F" w:rsidP="00A779B6">
      <w:pPr>
        <w:pStyle w:val="NoSpacing"/>
        <w:numPr>
          <w:ilvl w:val="0"/>
          <w:numId w:val="16"/>
        </w:numPr>
        <w:rPr>
          <w:rFonts w:ascii="Calibri" w:hAnsi="Calibri" w:cs="Calibri"/>
        </w:rPr>
      </w:pPr>
      <w:r w:rsidRPr="007941E6">
        <w:rPr>
          <w:rFonts w:ascii="Calibri" w:hAnsi="Calibri" w:cs="Calibri"/>
        </w:rPr>
        <w:t xml:space="preserve">Trucks over ¾ ton </w:t>
      </w:r>
    </w:p>
    <w:p w14:paraId="1E350AB3" w14:textId="77777777" w:rsidR="00EC528F" w:rsidRPr="007941E6" w:rsidRDefault="00EC528F" w:rsidP="00A779B6">
      <w:pPr>
        <w:pStyle w:val="NoSpacing"/>
        <w:numPr>
          <w:ilvl w:val="0"/>
          <w:numId w:val="16"/>
        </w:numPr>
        <w:rPr>
          <w:rFonts w:ascii="Calibri" w:hAnsi="Calibri" w:cs="Calibri"/>
        </w:rPr>
      </w:pPr>
      <w:r w:rsidRPr="007941E6">
        <w:rPr>
          <w:rFonts w:ascii="Calibri" w:hAnsi="Calibri" w:cs="Calibri"/>
        </w:rPr>
        <w:t>Recreational vehicles</w:t>
      </w:r>
    </w:p>
    <w:p w14:paraId="73E83DA1" w14:textId="77777777" w:rsidR="00EC528F" w:rsidRPr="007941E6" w:rsidRDefault="00EC528F" w:rsidP="00A779B6">
      <w:pPr>
        <w:pStyle w:val="NoSpacing"/>
        <w:numPr>
          <w:ilvl w:val="0"/>
          <w:numId w:val="16"/>
        </w:numPr>
        <w:rPr>
          <w:rFonts w:ascii="Calibri" w:hAnsi="Calibri" w:cs="Calibri"/>
        </w:rPr>
      </w:pPr>
      <w:r w:rsidRPr="007941E6">
        <w:rPr>
          <w:rFonts w:ascii="Calibri" w:hAnsi="Calibri" w:cs="Calibri"/>
        </w:rPr>
        <w:t>Motor homes</w:t>
      </w:r>
    </w:p>
    <w:p w14:paraId="2F914A11" w14:textId="77777777" w:rsidR="00EC528F" w:rsidRPr="007941E6" w:rsidRDefault="00EC528F" w:rsidP="00A779B6">
      <w:pPr>
        <w:pStyle w:val="NoSpacing"/>
        <w:numPr>
          <w:ilvl w:val="0"/>
          <w:numId w:val="16"/>
        </w:numPr>
        <w:rPr>
          <w:rFonts w:ascii="Calibri" w:hAnsi="Calibri" w:cs="Calibri"/>
        </w:rPr>
      </w:pPr>
      <w:r w:rsidRPr="007941E6">
        <w:rPr>
          <w:rFonts w:ascii="Calibri" w:hAnsi="Calibri" w:cs="Calibri"/>
        </w:rPr>
        <w:t>Boats</w:t>
      </w:r>
    </w:p>
    <w:p w14:paraId="73D33C53" w14:textId="77777777" w:rsidR="00EC528F" w:rsidRPr="007941E6" w:rsidRDefault="00EC528F" w:rsidP="00A779B6">
      <w:pPr>
        <w:pStyle w:val="NoSpacing"/>
        <w:numPr>
          <w:ilvl w:val="0"/>
          <w:numId w:val="16"/>
        </w:numPr>
        <w:rPr>
          <w:rFonts w:ascii="Calibri" w:hAnsi="Calibri" w:cs="Calibri"/>
        </w:rPr>
      </w:pPr>
      <w:r w:rsidRPr="007941E6">
        <w:rPr>
          <w:rFonts w:ascii="Calibri" w:hAnsi="Calibri" w:cs="Calibri"/>
        </w:rPr>
        <w:t>Unattached campers</w:t>
      </w:r>
    </w:p>
    <w:p w14:paraId="09BE274E" w14:textId="77777777" w:rsidR="00EC528F" w:rsidRPr="007941E6" w:rsidRDefault="00EC528F" w:rsidP="00A779B6">
      <w:pPr>
        <w:pStyle w:val="NoSpacing"/>
        <w:numPr>
          <w:ilvl w:val="0"/>
          <w:numId w:val="16"/>
        </w:numPr>
        <w:rPr>
          <w:rFonts w:ascii="Calibri" w:hAnsi="Calibri" w:cs="Calibri"/>
        </w:rPr>
      </w:pPr>
      <w:r w:rsidRPr="007941E6">
        <w:rPr>
          <w:rFonts w:ascii="Calibri" w:hAnsi="Calibri" w:cs="Calibri"/>
        </w:rPr>
        <w:t>Trailers</w:t>
      </w:r>
    </w:p>
    <w:p w14:paraId="5EF68538" w14:textId="77777777" w:rsidR="00EC528F" w:rsidRPr="007941E6" w:rsidRDefault="00EC528F" w:rsidP="00A779B6">
      <w:pPr>
        <w:pStyle w:val="NoSpacing"/>
        <w:numPr>
          <w:ilvl w:val="0"/>
          <w:numId w:val="16"/>
        </w:numPr>
        <w:rPr>
          <w:rFonts w:ascii="Calibri" w:hAnsi="Calibri" w:cs="Calibri"/>
        </w:rPr>
      </w:pPr>
      <w:r w:rsidRPr="007941E6">
        <w:rPr>
          <w:rFonts w:ascii="Calibri" w:hAnsi="Calibri" w:cs="Calibri"/>
        </w:rPr>
        <w:t>Unlicensed vehicles</w:t>
      </w:r>
    </w:p>
    <w:p w14:paraId="3261A3CA" w14:textId="77777777" w:rsidR="00EC528F" w:rsidRPr="007941E6" w:rsidRDefault="00EC528F" w:rsidP="00A779B6">
      <w:pPr>
        <w:pStyle w:val="NoSpacing"/>
        <w:numPr>
          <w:ilvl w:val="0"/>
          <w:numId w:val="16"/>
        </w:numPr>
        <w:rPr>
          <w:rFonts w:ascii="Calibri" w:hAnsi="Calibri" w:cs="Calibri"/>
        </w:rPr>
      </w:pPr>
      <w:r w:rsidRPr="007941E6">
        <w:rPr>
          <w:rFonts w:ascii="Calibri" w:hAnsi="Calibri" w:cs="Calibri"/>
        </w:rPr>
        <w:t>Inoperable vehicles</w:t>
      </w:r>
    </w:p>
    <w:p w14:paraId="66D54C2E" w14:textId="77777777" w:rsidR="00EC528F" w:rsidRPr="007941E6" w:rsidRDefault="00EC528F" w:rsidP="00A779B6">
      <w:pPr>
        <w:pStyle w:val="NoSpacing"/>
        <w:numPr>
          <w:ilvl w:val="0"/>
          <w:numId w:val="16"/>
        </w:numPr>
        <w:rPr>
          <w:rFonts w:ascii="Calibri" w:hAnsi="Calibri" w:cs="Calibri"/>
        </w:rPr>
      </w:pPr>
      <w:r w:rsidRPr="007941E6">
        <w:rPr>
          <w:rFonts w:ascii="Calibri" w:hAnsi="Calibri" w:cs="Calibri"/>
        </w:rPr>
        <w:t>Partially disassembled automobiles</w:t>
      </w:r>
    </w:p>
    <w:p w14:paraId="1FD86BB6" w14:textId="62F49FD1" w:rsidR="00EC528F" w:rsidRDefault="00EC528F" w:rsidP="00A779B6">
      <w:pPr>
        <w:pStyle w:val="NoSpacing"/>
        <w:numPr>
          <w:ilvl w:val="0"/>
          <w:numId w:val="16"/>
        </w:numPr>
        <w:rPr>
          <w:rFonts w:ascii="Calibri" w:hAnsi="Calibri" w:cs="Calibri"/>
        </w:rPr>
      </w:pPr>
      <w:r w:rsidRPr="007941E6">
        <w:rPr>
          <w:rFonts w:ascii="Calibri" w:hAnsi="Calibri" w:cs="Calibri"/>
        </w:rPr>
        <w:t>Other prohibited motor vehicles or trailers</w:t>
      </w:r>
      <w:r w:rsidR="007105F6">
        <w:rPr>
          <w:rFonts w:ascii="Calibri" w:hAnsi="Calibri" w:cs="Calibri"/>
        </w:rPr>
        <w:t>.</w:t>
      </w:r>
    </w:p>
    <w:p w14:paraId="521D544E" w14:textId="77777777" w:rsidR="007941E6" w:rsidRPr="007941E6" w:rsidRDefault="007941E6" w:rsidP="007941E6">
      <w:pPr>
        <w:pStyle w:val="NoSpacing"/>
        <w:ind w:left="720"/>
        <w:rPr>
          <w:rFonts w:ascii="Calibri" w:hAnsi="Calibri" w:cs="Calibri"/>
        </w:rPr>
      </w:pPr>
    </w:p>
    <w:p w14:paraId="52563E61" w14:textId="77777777" w:rsidR="00CF70DE" w:rsidRDefault="00EC528F" w:rsidP="007941E6">
      <w:pPr>
        <w:pStyle w:val="NoSpacing"/>
      </w:pPr>
      <w:r w:rsidRPr="007941E6">
        <w:t xml:space="preserve">The Amendments further provide that such vehicles may not be regularly parked in the open or at the curb and, in any event, may not remain </w:t>
      </w:r>
      <w:r w:rsidR="00A779B6" w:rsidRPr="007941E6">
        <w:t>in</w:t>
      </w:r>
      <w:r w:rsidRPr="007941E6">
        <w:t xml:space="preserve"> those spaces for more than 12 hours at one time. </w:t>
      </w:r>
    </w:p>
    <w:p w14:paraId="18AD1061" w14:textId="77777777" w:rsidR="00CF70DE" w:rsidRDefault="00CF70DE" w:rsidP="007941E6">
      <w:pPr>
        <w:pStyle w:val="NoSpacing"/>
      </w:pPr>
    </w:p>
    <w:p w14:paraId="7E3FAA08" w14:textId="51A3EC4C" w:rsidR="000C3997" w:rsidRDefault="00EC528F" w:rsidP="007941E6">
      <w:pPr>
        <w:pStyle w:val="NoSpacing"/>
      </w:pPr>
      <w:r w:rsidRPr="007941E6">
        <w:t>To keep our neighborhood looking safe, clean, and friendly, we ask that all inoperable vehicles remain inside the garage</w:t>
      </w:r>
      <w:r w:rsidR="000C3997">
        <w:t xml:space="preserve"> and that n</w:t>
      </w:r>
      <w:r w:rsidR="00A779B6" w:rsidRPr="007941E6">
        <w:t>o v</w:t>
      </w:r>
      <w:r w:rsidRPr="007941E6">
        <w:t>ehicles be parked on the grass of any lot.</w:t>
      </w:r>
    </w:p>
    <w:p w14:paraId="02BFB41C" w14:textId="77777777" w:rsidR="000C3997" w:rsidRDefault="000C3997" w:rsidP="007941E6">
      <w:pPr>
        <w:pStyle w:val="NoSpacing"/>
      </w:pPr>
    </w:p>
    <w:p w14:paraId="6A659E4F" w14:textId="6B6AFED9" w:rsidR="00EC528F" w:rsidRPr="007941E6" w:rsidRDefault="00EC528F" w:rsidP="007941E6">
      <w:pPr>
        <w:pStyle w:val="NoSpacing"/>
      </w:pPr>
      <w:r w:rsidRPr="007941E6">
        <w:t>Personal vehicles belonging to occupants are to be parked in the garage or driveway.</w:t>
      </w:r>
    </w:p>
    <w:p w14:paraId="2E13C2EB" w14:textId="77777777" w:rsidR="00A779B6" w:rsidRPr="007941E6" w:rsidRDefault="00A779B6" w:rsidP="00A779B6">
      <w:pPr>
        <w:pStyle w:val="NoSpacing"/>
        <w:rPr>
          <w:rFonts w:ascii="Calibri" w:hAnsi="Calibri" w:cs="Calibri"/>
        </w:rPr>
      </w:pPr>
    </w:p>
    <w:p w14:paraId="57772F1D" w14:textId="77777777" w:rsidR="00EC528F" w:rsidRPr="007941E6" w:rsidRDefault="00EC528F" w:rsidP="007941E6">
      <w:pPr>
        <w:pStyle w:val="NoSpacing"/>
      </w:pPr>
      <w:r w:rsidRPr="007941E6">
        <w:rPr>
          <w:b/>
          <w:bCs/>
        </w:rPr>
        <w:t>4. HOMEOWNERS ASSOCIATION ASSESSMENTS AND DUES</w:t>
      </w:r>
    </w:p>
    <w:p w14:paraId="383C3FCF" w14:textId="4D16ED44" w:rsidR="007941E6" w:rsidRDefault="00EC528F" w:rsidP="007941E6">
      <w:pPr>
        <w:pStyle w:val="NoSpacing"/>
      </w:pPr>
      <w:r w:rsidRPr="007941E6">
        <w:t>Every property owner is responsible for paying all assessments levied against his or her property.</w:t>
      </w:r>
      <w:r w:rsidR="00A779B6" w:rsidRPr="007941E6">
        <w:t xml:space="preserve"> </w:t>
      </w:r>
      <w:r w:rsidRPr="007941E6">
        <w:t>These assessments fund the Association’s ability to perform its responsibilities and maintain the community.</w:t>
      </w:r>
    </w:p>
    <w:p w14:paraId="1DD7E31A" w14:textId="77777777" w:rsidR="007941E6" w:rsidRDefault="007941E6" w:rsidP="007941E6">
      <w:pPr>
        <w:pStyle w:val="NoSpacing"/>
      </w:pPr>
    </w:p>
    <w:p w14:paraId="7C60CF10" w14:textId="77777777" w:rsidR="007941E6" w:rsidRDefault="00EC528F" w:rsidP="007941E6">
      <w:pPr>
        <w:pStyle w:val="NoSpacing"/>
        <w:rPr>
          <w:rFonts w:ascii="Calibri" w:hAnsi="Calibri" w:cs="Calibri"/>
        </w:rPr>
      </w:pPr>
      <w:r w:rsidRPr="007941E6">
        <w:rPr>
          <w:rFonts w:ascii="Calibri" w:hAnsi="Calibri" w:cs="Calibri"/>
        </w:rPr>
        <w:t>The Declaration provides for an annual assessment of $50 as well as special assessments under specified circumstances. The Board establishes the applicable assessment amounts and due dates pursuant to the Declaration.</w:t>
      </w:r>
      <w:r w:rsidR="007941E6">
        <w:rPr>
          <w:rFonts w:ascii="Calibri" w:hAnsi="Calibri" w:cs="Calibri"/>
        </w:rPr>
        <w:t xml:space="preserve"> The a</w:t>
      </w:r>
      <w:r w:rsidRPr="007941E6">
        <w:rPr>
          <w:rFonts w:ascii="Calibri" w:hAnsi="Calibri" w:cs="Calibri"/>
        </w:rPr>
        <w:t>ssessments are the responsibility of the property owner.</w:t>
      </w:r>
      <w:r w:rsidR="007941E6">
        <w:rPr>
          <w:rFonts w:ascii="Calibri" w:hAnsi="Calibri" w:cs="Calibri"/>
        </w:rPr>
        <w:t xml:space="preserve"> </w:t>
      </w:r>
    </w:p>
    <w:p w14:paraId="48ADB6A6" w14:textId="77777777" w:rsidR="007941E6" w:rsidRDefault="007941E6" w:rsidP="007941E6">
      <w:pPr>
        <w:pStyle w:val="NoSpacing"/>
        <w:rPr>
          <w:rFonts w:ascii="Calibri" w:hAnsi="Calibri" w:cs="Calibri"/>
        </w:rPr>
      </w:pPr>
    </w:p>
    <w:p w14:paraId="4AC6FBF9" w14:textId="478929E5" w:rsidR="00A779B6" w:rsidRPr="007941E6" w:rsidRDefault="00EC528F" w:rsidP="007941E6">
      <w:pPr>
        <w:pStyle w:val="NoSpacing"/>
      </w:pPr>
      <w:r w:rsidRPr="007941E6">
        <w:lastRenderedPageBreak/>
        <w:t>A property owner should not assume that failure to receive a reminder, invoice, or other communication eliminates the obligation to pay an assessment when it is due.</w:t>
      </w:r>
      <w:r w:rsidR="007941E6">
        <w:t xml:space="preserve"> In addition, o</w:t>
      </w:r>
      <w:r w:rsidRPr="007941E6">
        <w:t xml:space="preserve">wners are encouraged to contact the Association promptly if they believe an assessment amount is incorrect or if they are </w:t>
      </w:r>
      <w:r w:rsidR="00C9103C" w:rsidRPr="007941E6">
        <w:t>having trouble</w:t>
      </w:r>
      <w:r w:rsidRPr="007941E6">
        <w:t xml:space="preserve"> making payment.</w:t>
      </w:r>
    </w:p>
    <w:p w14:paraId="4475F168" w14:textId="77777777" w:rsidR="00A779B6" w:rsidRPr="007941E6" w:rsidRDefault="00A779B6" w:rsidP="00A779B6">
      <w:pPr>
        <w:pStyle w:val="NoSpacing"/>
        <w:rPr>
          <w:rFonts w:ascii="Calibri" w:hAnsi="Calibri" w:cs="Calibri"/>
        </w:rPr>
      </w:pPr>
    </w:p>
    <w:p w14:paraId="2A4AE267" w14:textId="77777777" w:rsidR="00EC528F" w:rsidRPr="007941E6" w:rsidRDefault="00EC528F" w:rsidP="007941E6">
      <w:pPr>
        <w:pStyle w:val="NoSpacing"/>
      </w:pPr>
      <w:r w:rsidRPr="007941E6">
        <w:rPr>
          <w:b/>
          <w:bCs/>
        </w:rPr>
        <w:t>5. WHAT HAPPENS WHEN ASSESSMENTS ARE NOT PAID?</w:t>
      </w:r>
    </w:p>
    <w:p w14:paraId="492FD1DE" w14:textId="77777777" w:rsidR="007941E6" w:rsidRPr="007941E6" w:rsidRDefault="007941E6" w:rsidP="007941E6">
      <w:pPr>
        <w:pStyle w:val="NoSpacing"/>
      </w:pPr>
      <w:r w:rsidRPr="007941E6">
        <w:t>The Association reserves the right to take appropriate legal steps to collect delinquent assessments and enforce its rights.</w:t>
      </w:r>
    </w:p>
    <w:p w14:paraId="07350030" w14:textId="77777777" w:rsidR="007941E6" w:rsidRDefault="007941E6" w:rsidP="007941E6">
      <w:pPr>
        <w:pStyle w:val="NoSpacing"/>
      </w:pPr>
    </w:p>
    <w:p w14:paraId="41C1F935" w14:textId="4A931261" w:rsidR="007941E6" w:rsidRDefault="00EC528F" w:rsidP="007941E6">
      <w:pPr>
        <w:pStyle w:val="NoSpacing"/>
      </w:pPr>
      <w:r w:rsidRPr="007941E6">
        <w:t xml:space="preserve">An assessment that is not paid when due becomes delinquent. If an assessment remains unpaid for 30 days after the due date, the Declaration provides for interest </w:t>
      </w:r>
      <w:proofErr w:type="gramStart"/>
      <w:r w:rsidRPr="007941E6">
        <w:t>on</w:t>
      </w:r>
      <w:proofErr w:type="gramEnd"/>
      <w:r w:rsidRPr="007941E6">
        <w:t xml:space="preserve"> the delinquent amount and gives the Association enforcement remedies.</w:t>
      </w:r>
    </w:p>
    <w:p w14:paraId="23A5789E" w14:textId="77777777" w:rsidR="007941E6" w:rsidRDefault="007941E6" w:rsidP="007941E6">
      <w:pPr>
        <w:pStyle w:val="NoSpacing"/>
      </w:pPr>
    </w:p>
    <w:p w14:paraId="4CAD760C" w14:textId="5FF7EFC8" w:rsidR="00A779B6" w:rsidRPr="007941E6" w:rsidRDefault="00EC528F" w:rsidP="007941E6">
      <w:pPr>
        <w:pStyle w:val="NoSpacing"/>
      </w:pPr>
      <w:r w:rsidRPr="007941E6">
        <w:t xml:space="preserve">The Association may pursue collection against the </w:t>
      </w:r>
      <w:r w:rsidR="00B1155A">
        <w:t>delinquent</w:t>
      </w:r>
      <w:r w:rsidR="00FC1AEC">
        <w:t xml:space="preserve"> </w:t>
      </w:r>
      <w:r w:rsidRPr="007941E6">
        <w:t xml:space="preserve">owner and may enforce </w:t>
      </w:r>
      <w:r w:rsidR="00C83D28">
        <w:t>a</w:t>
      </w:r>
      <w:r w:rsidRPr="007941E6">
        <w:t xml:space="preserve"> </w:t>
      </w:r>
      <w:proofErr w:type="gramStart"/>
      <w:r w:rsidRPr="007941E6">
        <w:t>lien</w:t>
      </w:r>
      <w:proofErr w:type="gramEnd"/>
      <w:r w:rsidRPr="007941E6">
        <w:t xml:space="preserve"> against the property. The Declaration also provides that interest, costs, and </w:t>
      </w:r>
      <w:r w:rsidR="002A3AEA" w:rsidRPr="007941E6">
        <w:t>attorney</w:t>
      </w:r>
      <w:r w:rsidRPr="007941E6">
        <w:t xml:space="preserve"> fees associated with such an action may be added to the amount owed.</w:t>
      </w:r>
      <w:r w:rsidR="007941E6">
        <w:t xml:space="preserve"> </w:t>
      </w:r>
      <w:r w:rsidRPr="007941E6">
        <w:t>Failure to pay assessments is therefore not simply a loss of HOA privileges or a voluntary debt</w:t>
      </w:r>
      <w:r w:rsidR="00A779B6" w:rsidRPr="007941E6">
        <w:t xml:space="preserve"> as t</w:t>
      </w:r>
      <w:r w:rsidRPr="007941E6">
        <w:t>he assessment obligation is tied to the property and is enforceable under the governing documents.</w:t>
      </w:r>
    </w:p>
    <w:p w14:paraId="01ADF325" w14:textId="77777777" w:rsidR="00A779B6" w:rsidRPr="007941E6" w:rsidRDefault="00A779B6" w:rsidP="00A779B6">
      <w:pPr>
        <w:pStyle w:val="NoSpacing"/>
        <w:rPr>
          <w:rFonts w:ascii="Calibri" w:hAnsi="Calibri" w:cs="Calibri"/>
        </w:rPr>
      </w:pPr>
    </w:p>
    <w:p w14:paraId="21FD8FCF" w14:textId="77777777" w:rsidR="00EC528F" w:rsidRPr="007941E6" w:rsidRDefault="00EC528F" w:rsidP="007941E6">
      <w:pPr>
        <w:pStyle w:val="NoSpacing"/>
      </w:pPr>
      <w:r w:rsidRPr="007941E6">
        <w:rPr>
          <w:b/>
          <w:bCs/>
        </w:rPr>
        <w:t>6. HOA ENFORCEMENT AUTHORITY</w:t>
      </w:r>
    </w:p>
    <w:p w14:paraId="1FB2D88F" w14:textId="544DFD0B" w:rsidR="007941E6" w:rsidRDefault="007941E6" w:rsidP="007941E6">
      <w:pPr>
        <w:pStyle w:val="NoSpacing"/>
      </w:pPr>
      <w:r w:rsidRPr="007941E6">
        <w:t xml:space="preserve">The original Article IX, Section 1 </w:t>
      </w:r>
      <w:r>
        <w:t xml:space="preserve">of the </w:t>
      </w:r>
      <w:r w:rsidR="002A3AEA" w:rsidRPr="007941E6">
        <w:t>Declaration,</w:t>
      </w:r>
      <w:r w:rsidR="00EC528F" w:rsidRPr="007941E6">
        <w:t xml:space="preserve"> gives the Association authority to enforce the covenants and restrictions.</w:t>
      </w:r>
      <w:r>
        <w:t xml:space="preserve">  </w:t>
      </w:r>
      <w:r w:rsidR="00EC528F" w:rsidRPr="007941E6">
        <w:t xml:space="preserve">The 2010 Amendment additionally gives the Association express authority to adopt and enforce reasonable rules and regulations necessary to carry out the Declaration. </w:t>
      </w:r>
    </w:p>
    <w:p w14:paraId="1F8B76E6" w14:textId="77777777" w:rsidR="007941E6" w:rsidRDefault="007941E6" w:rsidP="007941E6">
      <w:pPr>
        <w:pStyle w:val="NoSpacing"/>
      </w:pPr>
    </w:p>
    <w:p w14:paraId="48554968" w14:textId="2B2AAF15" w:rsidR="00EC528F" w:rsidRPr="007941E6" w:rsidRDefault="00EC528F" w:rsidP="007941E6">
      <w:pPr>
        <w:pStyle w:val="NoSpacing"/>
      </w:pPr>
      <w:r w:rsidRPr="007941E6">
        <w:t>Accordingly, when a violation is identified, the Association may take appropriate steps available under the governing documents and applicable law, which may include:</w:t>
      </w:r>
    </w:p>
    <w:p w14:paraId="0AEE0735" w14:textId="4EF16CCE" w:rsidR="00EC528F" w:rsidRPr="007941E6" w:rsidRDefault="00EC528F" w:rsidP="00A779B6">
      <w:pPr>
        <w:pStyle w:val="NoSpacing"/>
        <w:numPr>
          <w:ilvl w:val="0"/>
          <w:numId w:val="17"/>
        </w:numPr>
        <w:rPr>
          <w:rFonts w:ascii="Calibri" w:hAnsi="Calibri" w:cs="Calibri"/>
        </w:rPr>
      </w:pPr>
      <w:r w:rsidRPr="007941E6">
        <w:rPr>
          <w:rFonts w:ascii="Calibri" w:hAnsi="Calibri" w:cs="Calibri"/>
        </w:rPr>
        <w:t>Identifying the violation</w:t>
      </w:r>
      <w:r w:rsidR="002A3AEA">
        <w:rPr>
          <w:rFonts w:ascii="Calibri" w:hAnsi="Calibri" w:cs="Calibri"/>
        </w:rPr>
        <w:t>.</w:t>
      </w:r>
    </w:p>
    <w:p w14:paraId="6897295C" w14:textId="1EE80490" w:rsidR="00EC528F" w:rsidRPr="007941E6" w:rsidRDefault="00EC528F" w:rsidP="00A779B6">
      <w:pPr>
        <w:pStyle w:val="NoSpacing"/>
        <w:numPr>
          <w:ilvl w:val="0"/>
          <w:numId w:val="17"/>
        </w:numPr>
        <w:rPr>
          <w:rFonts w:ascii="Calibri" w:hAnsi="Calibri" w:cs="Calibri"/>
        </w:rPr>
      </w:pPr>
      <w:r w:rsidRPr="007941E6">
        <w:rPr>
          <w:rFonts w:ascii="Calibri" w:hAnsi="Calibri" w:cs="Calibri"/>
        </w:rPr>
        <w:t>Providing written notice to the property owner</w:t>
      </w:r>
      <w:r w:rsidR="002A3AEA">
        <w:rPr>
          <w:rFonts w:ascii="Calibri" w:hAnsi="Calibri" w:cs="Calibri"/>
        </w:rPr>
        <w:t>.</w:t>
      </w:r>
    </w:p>
    <w:p w14:paraId="0A1A959A" w14:textId="4603C71A" w:rsidR="00EC528F" w:rsidRPr="007941E6" w:rsidRDefault="00EC528F" w:rsidP="00A779B6">
      <w:pPr>
        <w:pStyle w:val="NoSpacing"/>
        <w:numPr>
          <w:ilvl w:val="0"/>
          <w:numId w:val="17"/>
        </w:numPr>
        <w:rPr>
          <w:rFonts w:ascii="Calibri" w:hAnsi="Calibri" w:cs="Calibri"/>
        </w:rPr>
      </w:pPr>
      <w:r w:rsidRPr="007941E6">
        <w:rPr>
          <w:rFonts w:ascii="Calibri" w:hAnsi="Calibri" w:cs="Calibri"/>
        </w:rPr>
        <w:t>Requesting or requiring correction of the violation</w:t>
      </w:r>
      <w:r w:rsidR="002A3AEA">
        <w:rPr>
          <w:rFonts w:ascii="Calibri" w:hAnsi="Calibri" w:cs="Calibri"/>
        </w:rPr>
        <w:t>.</w:t>
      </w:r>
    </w:p>
    <w:p w14:paraId="38E9ECFE" w14:textId="19FA1287" w:rsidR="00EC528F" w:rsidRPr="007941E6" w:rsidRDefault="00EC528F" w:rsidP="00A779B6">
      <w:pPr>
        <w:pStyle w:val="NoSpacing"/>
        <w:numPr>
          <w:ilvl w:val="0"/>
          <w:numId w:val="17"/>
        </w:numPr>
        <w:rPr>
          <w:rFonts w:ascii="Calibri" w:hAnsi="Calibri" w:cs="Calibri"/>
        </w:rPr>
      </w:pPr>
      <w:r w:rsidRPr="007941E6">
        <w:rPr>
          <w:rFonts w:ascii="Calibri" w:hAnsi="Calibri" w:cs="Calibri"/>
        </w:rPr>
        <w:t>Allowing a reasonable opportunity for voluntary compliance when appropriate</w:t>
      </w:r>
      <w:r w:rsidR="002A3AEA">
        <w:rPr>
          <w:rFonts w:ascii="Calibri" w:hAnsi="Calibri" w:cs="Calibri"/>
        </w:rPr>
        <w:t>.</w:t>
      </w:r>
    </w:p>
    <w:p w14:paraId="0135A106" w14:textId="29A595F8" w:rsidR="00EC528F" w:rsidRPr="007941E6" w:rsidRDefault="00EC528F" w:rsidP="00A779B6">
      <w:pPr>
        <w:pStyle w:val="NoSpacing"/>
        <w:numPr>
          <w:ilvl w:val="0"/>
          <w:numId w:val="17"/>
        </w:numPr>
        <w:rPr>
          <w:rFonts w:ascii="Calibri" w:hAnsi="Calibri" w:cs="Calibri"/>
        </w:rPr>
      </w:pPr>
      <w:r w:rsidRPr="007941E6">
        <w:rPr>
          <w:rFonts w:ascii="Calibri" w:hAnsi="Calibri" w:cs="Calibri"/>
        </w:rPr>
        <w:t>Taking further enforcement action if the violation is not corrected</w:t>
      </w:r>
      <w:r w:rsidR="002A3AEA">
        <w:rPr>
          <w:rFonts w:ascii="Calibri" w:hAnsi="Calibri" w:cs="Calibri"/>
        </w:rPr>
        <w:t>.</w:t>
      </w:r>
    </w:p>
    <w:p w14:paraId="016F0101" w14:textId="5077052A" w:rsidR="00EC528F" w:rsidRPr="007941E6" w:rsidRDefault="00EC528F" w:rsidP="00A779B6">
      <w:pPr>
        <w:pStyle w:val="NoSpacing"/>
        <w:numPr>
          <w:ilvl w:val="0"/>
          <w:numId w:val="17"/>
        </w:numPr>
        <w:rPr>
          <w:rFonts w:ascii="Calibri" w:hAnsi="Calibri" w:cs="Calibri"/>
        </w:rPr>
      </w:pPr>
      <w:r w:rsidRPr="007941E6">
        <w:rPr>
          <w:rFonts w:ascii="Calibri" w:hAnsi="Calibri" w:cs="Calibri"/>
        </w:rPr>
        <w:t>Pursuing an action at law or in equity to restrain the violation or recover damages</w:t>
      </w:r>
      <w:r w:rsidR="002A3AEA">
        <w:rPr>
          <w:rFonts w:ascii="Calibri" w:hAnsi="Calibri" w:cs="Calibri"/>
        </w:rPr>
        <w:t>.</w:t>
      </w:r>
    </w:p>
    <w:p w14:paraId="1A864215" w14:textId="77777777" w:rsidR="00EC528F" w:rsidRPr="007941E6" w:rsidRDefault="00EC528F" w:rsidP="00A779B6">
      <w:pPr>
        <w:pStyle w:val="NoSpacing"/>
        <w:numPr>
          <w:ilvl w:val="0"/>
          <w:numId w:val="17"/>
        </w:numPr>
        <w:rPr>
          <w:rFonts w:ascii="Calibri" w:hAnsi="Calibri" w:cs="Calibri"/>
        </w:rPr>
      </w:pPr>
      <w:r w:rsidRPr="007941E6">
        <w:rPr>
          <w:rFonts w:ascii="Calibri" w:hAnsi="Calibri" w:cs="Calibri"/>
        </w:rPr>
        <w:t xml:space="preserve">Enforcing an applicable </w:t>
      </w:r>
      <w:proofErr w:type="gramStart"/>
      <w:r w:rsidRPr="007941E6">
        <w:rPr>
          <w:rFonts w:ascii="Calibri" w:hAnsi="Calibri" w:cs="Calibri"/>
        </w:rPr>
        <w:t>lien</w:t>
      </w:r>
      <w:proofErr w:type="gramEnd"/>
      <w:r w:rsidRPr="007941E6">
        <w:rPr>
          <w:rFonts w:ascii="Calibri" w:hAnsi="Calibri" w:cs="Calibri"/>
        </w:rPr>
        <w:t xml:space="preserve"> or other right created by the governing documents.</w:t>
      </w:r>
    </w:p>
    <w:p w14:paraId="526BCD8B" w14:textId="77777777" w:rsidR="00A779B6" w:rsidRPr="007941E6" w:rsidRDefault="00A779B6" w:rsidP="00A779B6">
      <w:pPr>
        <w:pStyle w:val="NoSpacing"/>
        <w:ind w:left="720"/>
        <w:rPr>
          <w:rFonts w:ascii="Calibri" w:hAnsi="Calibri" w:cs="Calibri"/>
        </w:rPr>
      </w:pPr>
    </w:p>
    <w:p w14:paraId="654348EF" w14:textId="0E569DE3" w:rsidR="007941E6" w:rsidRPr="007941E6" w:rsidRDefault="00EC528F" w:rsidP="00A779B6">
      <w:pPr>
        <w:pStyle w:val="NoSpacing"/>
        <w:rPr>
          <w:rFonts w:ascii="Calibri" w:hAnsi="Calibri" w:cs="Calibri"/>
        </w:rPr>
      </w:pPr>
      <w:r w:rsidRPr="007941E6">
        <w:rPr>
          <w:rFonts w:ascii="Calibri" w:hAnsi="Calibri" w:cs="Calibri"/>
        </w:rPr>
        <w:t xml:space="preserve">The Association may also seek recovery of appropriate costs and </w:t>
      </w:r>
      <w:r w:rsidR="002A3AEA" w:rsidRPr="007941E6">
        <w:rPr>
          <w:rFonts w:ascii="Calibri" w:hAnsi="Calibri" w:cs="Calibri"/>
        </w:rPr>
        <w:t>attorney</w:t>
      </w:r>
      <w:r w:rsidRPr="007941E6">
        <w:rPr>
          <w:rFonts w:ascii="Calibri" w:hAnsi="Calibri" w:cs="Calibri"/>
        </w:rPr>
        <w:t xml:space="preserve"> fees when authorized by the governing documents or applicable law.</w:t>
      </w:r>
      <w:r w:rsidR="007941E6" w:rsidRPr="007941E6">
        <w:rPr>
          <w:rFonts w:ascii="Calibri" w:hAnsi="Calibri" w:cs="Calibri"/>
        </w:rPr>
        <w:t xml:space="preserve"> </w:t>
      </w:r>
    </w:p>
    <w:p w14:paraId="1DA0C327" w14:textId="77777777" w:rsidR="007941E6" w:rsidRPr="007941E6" w:rsidRDefault="007941E6" w:rsidP="00A779B6">
      <w:pPr>
        <w:pStyle w:val="NoSpacing"/>
        <w:rPr>
          <w:rFonts w:ascii="Calibri" w:hAnsi="Calibri" w:cs="Calibri"/>
        </w:rPr>
      </w:pPr>
    </w:p>
    <w:p w14:paraId="1857EC47" w14:textId="6151E3E5" w:rsidR="00EC528F" w:rsidRPr="007941E6" w:rsidRDefault="00EC528F" w:rsidP="00A779B6">
      <w:pPr>
        <w:pStyle w:val="NoSpacing"/>
        <w:rPr>
          <w:rFonts w:ascii="Calibri" w:hAnsi="Calibri" w:cs="Calibri"/>
        </w:rPr>
      </w:pPr>
      <w:r w:rsidRPr="007941E6">
        <w:rPr>
          <w:rFonts w:ascii="Calibri" w:hAnsi="Calibri" w:cs="Calibri"/>
        </w:rPr>
        <w:t>The Association’s enforcement rights are not waived by failure to act immediately.</w:t>
      </w:r>
      <w:r w:rsidR="007941E6" w:rsidRPr="007941E6">
        <w:rPr>
          <w:rFonts w:ascii="Calibri" w:hAnsi="Calibri" w:cs="Calibri"/>
        </w:rPr>
        <w:t xml:space="preserve"> </w:t>
      </w:r>
    </w:p>
    <w:p w14:paraId="3C931CF4" w14:textId="77777777" w:rsidR="00A779B6" w:rsidRPr="007941E6" w:rsidRDefault="00A779B6" w:rsidP="00A779B6">
      <w:pPr>
        <w:pStyle w:val="NoSpacing"/>
        <w:rPr>
          <w:rFonts w:ascii="Calibri" w:hAnsi="Calibri" w:cs="Calibri"/>
        </w:rPr>
      </w:pPr>
    </w:p>
    <w:sectPr w:rsidR="00A779B6" w:rsidRPr="007941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36FBE"/>
    <w:multiLevelType w:val="multilevel"/>
    <w:tmpl w:val="2BE2F5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00F4A7B"/>
    <w:multiLevelType w:val="multilevel"/>
    <w:tmpl w:val="2F9496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E29B5"/>
    <w:multiLevelType w:val="multilevel"/>
    <w:tmpl w:val="760C15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962E89"/>
    <w:multiLevelType w:val="hybridMultilevel"/>
    <w:tmpl w:val="F1563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0A6EC6"/>
    <w:multiLevelType w:val="multilevel"/>
    <w:tmpl w:val="EDDC9C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EB24650"/>
    <w:multiLevelType w:val="hybridMultilevel"/>
    <w:tmpl w:val="709C8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444738"/>
    <w:multiLevelType w:val="multilevel"/>
    <w:tmpl w:val="FBB885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530FBA"/>
    <w:multiLevelType w:val="hybridMultilevel"/>
    <w:tmpl w:val="056EC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2A2D0E"/>
    <w:multiLevelType w:val="multilevel"/>
    <w:tmpl w:val="41A844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01C409B"/>
    <w:multiLevelType w:val="hybridMultilevel"/>
    <w:tmpl w:val="5D8C4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B635BD"/>
    <w:multiLevelType w:val="multilevel"/>
    <w:tmpl w:val="95C2D9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D51D59"/>
    <w:multiLevelType w:val="multilevel"/>
    <w:tmpl w:val="3350D0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26D58B3"/>
    <w:multiLevelType w:val="hybridMultilevel"/>
    <w:tmpl w:val="393AE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BE0508"/>
    <w:multiLevelType w:val="hybridMultilevel"/>
    <w:tmpl w:val="4ACE1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613010"/>
    <w:multiLevelType w:val="multilevel"/>
    <w:tmpl w:val="2FC289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6BC5235D"/>
    <w:multiLevelType w:val="multilevel"/>
    <w:tmpl w:val="A240DE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983747"/>
    <w:multiLevelType w:val="multilevel"/>
    <w:tmpl w:val="AF4EAE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7C49599A"/>
    <w:multiLevelType w:val="multilevel"/>
    <w:tmpl w:val="706C3E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304966726">
    <w:abstractNumId w:val="2"/>
  </w:num>
  <w:num w:numId="2" w16cid:durableId="1880581045">
    <w:abstractNumId w:val="15"/>
  </w:num>
  <w:num w:numId="3" w16cid:durableId="1980528979">
    <w:abstractNumId w:val="1"/>
  </w:num>
  <w:num w:numId="4" w16cid:durableId="318927062">
    <w:abstractNumId w:val="6"/>
  </w:num>
  <w:num w:numId="5" w16cid:durableId="1385835485">
    <w:abstractNumId w:val="10"/>
  </w:num>
  <w:num w:numId="6" w16cid:durableId="542775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243387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029186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2878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66936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312173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611629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10353101">
    <w:abstractNumId w:val="5"/>
  </w:num>
  <w:num w:numId="14" w16cid:durableId="564267039">
    <w:abstractNumId w:val="9"/>
  </w:num>
  <w:num w:numId="15" w16cid:durableId="496650380">
    <w:abstractNumId w:val="13"/>
  </w:num>
  <w:num w:numId="16" w16cid:durableId="154151369">
    <w:abstractNumId w:val="7"/>
  </w:num>
  <w:num w:numId="17" w16cid:durableId="1269042463">
    <w:abstractNumId w:val="3"/>
  </w:num>
  <w:num w:numId="18" w16cid:durableId="16251107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28F"/>
    <w:rsid w:val="000C3997"/>
    <w:rsid w:val="000D39B8"/>
    <w:rsid w:val="001B3401"/>
    <w:rsid w:val="002277DE"/>
    <w:rsid w:val="002A3AEA"/>
    <w:rsid w:val="002A3B12"/>
    <w:rsid w:val="002F44F0"/>
    <w:rsid w:val="00354F7D"/>
    <w:rsid w:val="00431AA5"/>
    <w:rsid w:val="004D6AC4"/>
    <w:rsid w:val="0054732E"/>
    <w:rsid w:val="006B3FEA"/>
    <w:rsid w:val="007105F6"/>
    <w:rsid w:val="00754CA6"/>
    <w:rsid w:val="007941E6"/>
    <w:rsid w:val="00803A24"/>
    <w:rsid w:val="008366B5"/>
    <w:rsid w:val="008C661B"/>
    <w:rsid w:val="00985461"/>
    <w:rsid w:val="00A779B6"/>
    <w:rsid w:val="00B1155A"/>
    <w:rsid w:val="00C83D28"/>
    <w:rsid w:val="00C9103C"/>
    <w:rsid w:val="00CF70DE"/>
    <w:rsid w:val="00E144A9"/>
    <w:rsid w:val="00EC528F"/>
    <w:rsid w:val="00FC1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ACE70"/>
  <w15:chartTrackingRefBased/>
  <w15:docId w15:val="{4C950916-A32F-43E4-BAC5-054A01EF2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52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52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52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52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52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52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2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2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2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2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C52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52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52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52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52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52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52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528F"/>
    <w:rPr>
      <w:rFonts w:eastAsiaTheme="majorEastAsia" w:cstheme="majorBidi"/>
      <w:color w:val="272727" w:themeColor="text1" w:themeTint="D8"/>
    </w:rPr>
  </w:style>
  <w:style w:type="paragraph" w:styleId="Title">
    <w:name w:val="Title"/>
    <w:basedOn w:val="Normal"/>
    <w:next w:val="Normal"/>
    <w:link w:val="TitleChar"/>
    <w:uiPriority w:val="10"/>
    <w:qFormat/>
    <w:rsid w:val="00EC52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2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52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2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528F"/>
    <w:pPr>
      <w:spacing w:before="160"/>
      <w:jc w:val="center"/>
    </w:pPr>
    <w:rPr>
      <w:i/>
      <w:iCs/>
      <w:color w:val="404040" w:themeColor="text1" w:themeTint="BF"/>
    </w:rPr>
  </w:style>
  <w:style w:type="character" w:customStyle="1" w:styleId="QuoteChar">
    <w:name w:val="Quote Char"/>
    <w:basedOn w:val="DefaultParagraphFont"/>
    <w:link w:val="Quote"/>
    <w:uiPriority w:val="29"/>
    <w:rsid w:val="00EC528F"/>
    <w:rPr>
      <w:i/>
      <w:iCs/>
      <w:color w:val="404040" w:themeColor="text1" w:themeTint="BF"/>
    </w:rPr>
  </w:style>
  <w:style w:type="paragraph" w:styleId="ListParagraph">
    <w:name w:val="List Paragraph"/>
    <w:basedOn w:val="Normal"/>
    <w:uiPriority w:val="34"/>
    <w:qFormat/>
    <w:rsid w:val="00EC528F"/>
    <w:pPr>
      <w:ind w:left="720"/>
      <w:contextualSpacing/>
    </w:pPr>
  </w:style>
  <w:style w:type="character" w:styleId="IntenseEmphasis">
    <w:name w:val="Intense Emphasis"/>
    <w:basedOn w:val="DefaultParagraphFont"/>
    <w:uiPriority w:val="21"/>
    <w:qFormat/>
    <w:rsid w:val="00EC528F"/>
    <w:rPr>
      <w:i/>
      <w:iCs/>
      <w:color w:val="0F4761" w:themeColor="accent1" w:themeShade="BF"/>
    </w:rPr>
  </w:style>
  <w:style w:type="paragraph" w:styleId="IntenseQuote">
    <w:name w:val="Intense Quote"/>
    <w:basedOn w:val="Normal"/>
    <w:next w:val="Normal"/>
    <w:link w:val="IntenseQuoteChar"/>
    <w:uiPriority w:val="30"/>
    <w:qFormat/>
    <w:rsid w:val="00EC52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528F"/>
    <w:rPr>
      <w:i/>
      <w:iCs/>
      <w:color w:val="0F4761" w:themeColor="accent1" w:themeShade="BF"/>
    </w:rPr>
  </w:style>
  <w:style w:type="character" w:styleId="IntenseReference">
    <w:name w:val="Intense Reference"/>
    <w:basedOn w:val="DefaultParagraphFont"/>
    <w:uiPriority w:val="32"/>
    <w:qFormat/>
    <w:rsid w:val="00EC528F"/>
    <w:rPr>
      <w:b/>
      <w:bCs/>
      <w:smallCaps/>
      <w:color w:val="0F4761" w:themeColor="accent1" w:themeShade="BF"/>
      <w:spacing w:val="5"/>
    </w:rPr>
  </w:style>
  <w:style w:type="character" w:styleId="Hyperlink">
    <w:name w:val="Hyperlink"/>
    <w:basedOn w:val="DefaultParagraphFont"/>
    <w:uiPriority w:val="99"/>
    <w:unhideWhenUsed/>
    <w:rsid w:val="00EC528F"/>
    <w:rPr>
      <w:color w:val="467886" w:themeColor="hyperlink"/>
      <w:u w:val="single"/>
    </w:rPr>
  </w:style>
  <w:style w:type="character" w:styleId="UnresolvedMention">
    <w:name w:val="Unresolved Mention"/>
    <w:basedOn w:val="DefaultParagraphFont"/>
    <w:uiPriority w:val="99"/>
    <w:semiHidden/>
    <w:unhideWhenUsed/>
    <w:rsid w:val="00EC528F"/>
    <w:rPr>
      <w:color w:val="605E5C"/>
      <w:shd w:val="clear" w:color="auto" w:fill="E1DFDD"/>
    </w:rPr>
  </w:style>
  <w:style w:type="paragraph" w:styleId="NoSpacing">
    <w:name w:val="No Spacing"/>
    <w:uiPriority w:val="1"/>
    <w:qFormat/>
    <w:rsid w:val="00EC52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TotalTime>
  <Pages>4</Pages>
  <Words>1279</Words>
  <Characters>7383</Characters>
  <Application>Microsoft Office Word</Application>
  <DocSecurity>0</DocSecurity>
  <Lines>160</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Rao</dc:creator>
  <cp:keywords/>
  <dc:description/>
  <cp:lastModifiedBy>James Rao</cp:lastModifiedBy>
  <cp:revision>21</cp:revision>
  <dcterms:created xsi:type="dcterms:W3CDTF">2026-09-07T14:50:00Z</dcterms:created>
  <dcterms:modified xsi:type="dcterms:W3CDTF">2026-09-09T21:07:00Z</dcterms:modified>
</cp:coreProperties>
</file>